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1ECC" w14:textId="760D84A4" w:rsidR="00A00F83" w:rsidRPr="006C4659" w:rsidRDefault="00E737E5" w:rsidP="005F1F9D">
      <w:pPr>
        <w:pStyle w:val="berschrift1"/>
        <w:tabs>
          <w:tab w:val="left" w:pos="3825"/>
        </w:tabs>
        <w:spacing w:before="240"/>
      </w:pPr>
      <w:r>
        <w:t xml:space="preserve">Klettern </w:t>
      </w:r>
      <w:r w:rsidR="00D06325">
        <w:t>Rätikon</w:t>
      </w:r>
    </w:p>
    <w:p w14:paraId="0948E668" w14:textId="401E6C68" w:rsidR="003723F4" w:rsidRPr="00565602" w:rsidRDefault="00565602" w:rsidP="003723F4">
      <w:r>
        <w:t xml:space="preserve">Diese Klettertour führt uns an die Felswände, an denen Nina </w:t>
      </w:r>
      <w:proofErr w:type="spellStart"/>
      <w:r>
        <w:t>Caprez</w:t>
      </w:r>
      <w:proofErr w:type="spellEnd"/>
      <w:r>
        <w:t xml:space="preserve"> das Klettern lernte. Nebst einigen der anspruchsvollsten Alpinrouten der Welt bietet das Gebiet aber auch für Breitensportler zahlreiche Klettermöglichkeiten. </w:t>
      </w:r>
      <w:r w:rsidRPr="00565602">
        <w:t>Unzählige Kl</w:t>
      </w:r>
      <w:r>
        <w:t xml:space="preserve">etterrouten in bestem </w:t>
      </w:r>
      <w:r w:rsidRPr="00565602">
        <w:t xml:space="preserve">Kalk, warten in den kilometerlangen Wänden, die von der </w:t>
      </w:r>
      <w:proofErr w:type="spellStart"/>
      <w:r w:rsidRPr="00565602">
        <w:t>Schijenfluh</w:t>
      </w:r>
      <w:proofErr w:type="spellEnd"/>
      <w:r w:rsidRPr="00565602">
        <w:t xml:space="preserve"> bis zu den </w:t>
      </w:r>
      <w:proofErr w:type="spellStart"/>
      <w:r w:rsidRPr="00565602">
        <w:t>Kirchlispitzen</w:t>
      </w:r>
      <w:proofErr w:type="spellEnd"/>
      <w:r w:rsidRPr="00565602">
        <w:t xml:space="preserve"> reichen. </w:t>
      </w:r>
    </w:p>
    <w:tbl>
      <w:tblPr>
        <w:tblStyle w:val="Tabellenrast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6882"/>
      </w:tblGrid>
      <w:tr w:rsidR="00D06325" w:rsidRPr="00D06325" w14:paraId="099305C0" w14:textId="77777777" w:rsidTr="00B178FD">
        <w:trPr>
          <w:tblCellSpacing w:w="56" w:type="dxa"/>
        </w:trPr>
        <w:tc>
          <w:tcPr>
            <w:tcW w:w="2037" w:type="dxa"/>
          </w:tcPr>
          <w:p w14:paraId="288B8933" w14:textId="77777777" w:rsidR="00B44A3A" w:rsidRPr="00E719A3" w:rsidRDefault="00B44A3A" w:rsidP="00B44A3A">
            <w:pPr>
              <w:rPr>
                <w:b/>
              </w:rPr>
            </w:pPr>
            <w:r w:rsidRPr="00E719A3">
              <w:rPr>
                <w:b/>
              </w:rPr>
              <w:t>Datum</w:t>
            </w:r>
          </w:p>
        </w:tc>
        <w:tc>
          <w:tcPr>
            <w:tcW w:w="6941" w:type="dxa"/>
          </w:tcPr>
          <w:p w14:paraId="0C1B2CD1" w14:textId="79DDC768" w:rsidR="00B44A3A" w:rsidRPr="00E719A3" w:rsidRDefault="00E719A3" w:rsidP="00B44A3A">
            <w:pPr>
              <w:tabs>
                <w:tab w:val="left" w:pos="1155"/>
              </w:tabs>
            </w:pPr>
            <w:r w:rsidRPr="00E719A3">
              <w:t>5</w:t>
            </w:r>
            <w:r w:rsidR="00181EC3" w:rsidRPr="00E719A3">
              <w:t>. September</w:t>
            </w:r>
            <w:r w:rsidR="00B44A3A" w:rsidRPr="00E719A3">
              <w:t xml:space="preserve"> 20</w:t>
            </w:r>
            <w:r w:rsidRPr="00E719A3">
              <w:t>21</w:t>
            </w:r>
          </w:p>
        </w:tc>
      </w:tr>
      <w:tr w:rsidR="00D06325" w:rsidRPr="00D06325" w14:paraId="1A53E660" w14:textId="77777777" w:rsidTr="00B178FD">
        <w:trPr>
          <w:tblCellSpacing w:w="56" w:type="dxa"/>
        </w:trPr>
        <w:tc>
          <w:tcPr>
            <w:tcW w:w="2037" w:type="dxa"/>
          </w:tcPr>
          <w:p w14:paraId="68505696" w14:textId="77777777" w:rsidR="00B44A3A" w:rsidRPr="00E719A3" w:rsidRDefault="00B44A3A" w:rsidP="00B44A3A">
            <w:pPr>
              <w:rPr>
                <w:b/>
              </w:rPr>
            </w:pPr>
            <w:r w:rsidRPr="00E719A3">
              <w:rPr>
                <w:b/>
              </w:rPr>
              <w:t>Leiter</w:t>
            </w:r>
          </w:p>
        </w:tc>
        <w:tc>
          <w:tcPr>
            <w:tcW w:w="6941" w:type="dxa"/>
          </w:tcPr>
          <w:p w14:paraId="6D16AF67" w14:textId="0895067F" w:rsidR="00B44A3A" w:rsidRPr="00E719A3" w:rsidRDefault="00E719A3" w:rsidP="00E719A3">
            <w:pPr>
              <w:rPr>
                <w:u w:val="single"/>
              </w:rPr>
            </w:pPr>
            <w:r w:rsidRPr="00E719A3">
              <w:rPr>
                <w:u w:val="single"/>
              </w:rPr>
              <w:t>Emi Wild</w:t>
            </w:r>
          </w:p>
        </w:tc>
      </w:tr>
      <w:tr w:rsidR="00D06325" w:rsidRPr="00D06325" w14:paraId="1A15380C" w14:textId="77777777" w:rsidTr="00B178FD">
        <w:trPr>
          <w:tblCellSpacing w:w="56" w:type="dxa"/>
        </w:trPr>
        <w:tc>
          <w:tcPr>
            <w:tcW w:w="2037" w:type="dxa"/>
          </w:tcPr>
          <w:p w14:paraId="002E2250" w14:textId="77777777" w:rsidR="00B44A3A" w:rsidRPr="00565602" w:rsidRDefault="00B44A3A" w:rsidP="00B44A3A">
            <w:pPr>
              <w:rPr>
                <w:b/>
              </w:rPr>
            </w:pPr>
            <w:r w:rsidRPr="00565602">
              <w:rPr>
                <w:b/>
              </w:rPr>
              <w:t>Besammlung</w:t>
            </w:r>
          </w:p>
          <w:p w14:paraId="2CE2B4F3" w14:textId="77777777" w:rsidR="00493A3F" w:rsidRPr="00565602" w:rsidRDefault="00493A3F" w:rsidP="00493A3F">
            <w:pPr>
              <w:rPr>
                <w:b/>
              </w:rPr>
            </w:pPr>
          </w:p>
          <w:p w14:paraId="1FB9B057" w14:textId="3213325C" w:rsidR="00493A3F" w:rsidRPr="00565602" w:rsidRDefault="00493A3F" w:rsidP="00493A3F">
            <w:pPr>
              <w:rPr>
                <w:b/>
                <w:bCs/>
              </w:rPr>
            </w:pPr>
            <w:r w:rsidRPr="00565602">
              <w:rPr>
                <w:b/>
                <w:bCs/>
              </w:rPr>
              <w:t>Programm</w:t>
            </w:r>
          </w:p>
        </w:tc>
        <w:tc>
          <w:tcPr>
            <w:tcW w:w="6941" w:type="dxa"/>
          </w:tcPr>
          <w:p w14:paraId="65380458" w14:textId="33E41789" w:rsidR="00B44A3A" w:rsidRPr="00565602" w:rsidRDefault="00813D61" w:rsidP="00B44A3A">
            <w:r w:rsidRPr="00565602">
              <w:t>7</w:t>
            </w:r>
            <w:r w:rsidR="005F1F9D" w:rsidRPr="00565602">
              <w:t>:</w:t>
            </w:r>
            <w:r w:rsidRPr="00565602">
              <w:t>3</w:t>
            </w:r>
            <w:r w:rsidR="005F1F9D" w:rsidRPr="00565602">
              <w:t xml:space="preserve">0 Bahnhof </w:t>
            </w:r>
            <w:proofErr w:type="spellStart"/>
            <w:r w:rsidR="0056320D" w:rsidRPr="00565602">
              <w:t>Näfels</w:t>
            </w:r>
            <w:proofErr w:type="spellEnd"/>
          </w:p>
          <w:p w14:paraId="24A9348D" w14:textId="77777777" w:rsidR="00493A3F" w:rsidRPr="00565602" w:rsidRDefault="00493A3F" w:rsidP="00B44A3A"/>
          <w:p w14:paraId="0D13972A" w14:textId="77777777" w:rsidR="00565602" w:rsidRPr="00565602" w:rsidRDefault="003723F4" w:rsidP="002150F1">
            <w:r w:rsidRPr="00565602">
              <w:t xml:space="preserve">Mit dem Auto geht es </w:t>
            </w:r>
            <w:r w:rsidR="00565602" w:rsidRPr="00565602">
              <w:t xml:space="preserve">ins Rätikon und dann direkt an den Fels. </w:t>
            </w:r>
          </w:p>
          <w:p w14:paraId="31AECDAD" w14:textId="608112D0" w:rsidR="003723F4" w:rsidRPr="00565602" w:rsidRDefault="00565602" w:rsidP="002150F1">
            <w:r w:rsidRPr="00565602">
              <w:t>Dort erwarten uns dann gut abgesicherte Klettergärten oder Mehrseillängenrouten in allen Schwierigkeitsgraden. Und das allen in den “</w:t>
            </w:r>
            <w:proofErr w:type="spellStart"/>
            <w:r w:rsidRPr="00565602">
              <w:t>Rätkalk</w:t>
            </w:r>
            <w:proofErr w:type="spellEnd"/>
            <w:r w:rsidRPr="00565602">
              <w:t>“ Felswänden, die hervorragende Reibung versprechen!</w:t>
            </w:r>
          </w:p>
        </w:tc>
      </w:tr>
      <w:tr w:rsidR="00D06325" w:rsidRPr="00D06325" w14:paraId="47D0B0AE" w14:textId="77777777" w:rsidTr="00B178FD">
        <w:trPr>
          <w:tblCellSpacing w:w="56" w:type="dxa"/>
        </w:trPr>
        <w:tc>
          <w:tcPr>
            <w:tcW w:w="2037" w:type="dxa"/>
          </w:tcPr>
          <w:p w14:paraId="22374DC0" w14:textId="77777777" w:rsidR="00B44A3A" w:rsidRPr="00565602" w:rsidRDefault="00B44A3A" w:rsidP="00B44A3A">
            <w:pPr>
              <w:rPr>
                <w:b/>
              </w:rPr>
            </w:pPr>
            <w:r w:rsidRPr="00565602">
              <w:rPr>
                <w:b/>
              </w:rPr>
              <w:t>Anforderungen</w:t>
            </w:r>
          </w:p>
        </w:tc>
        <w:tc>
          <w:tcPr>
            <w:tcW w:w="6941" w:type="dxa"/>
          </w:tcPr>
          <w:p w14:paraId="3EAE827C" w14:textId="3C15E7C2" w:rsidR="00DF5561" w:rsidRPr="00565602" w:rsidRDefault="00D74847" w:rsidP="00DF5561">
            <w:r w:rsidRPr="00565602">
              <w:t xml:space="preserve">Für alle geeignet, die </w:t>
            </w:r>
            <w:r w:rsidR="005B5ABF" w:rsidRPr="00565602">
              <w:t xml:space="preserve">den 5. </w:t>
            </w:r>
            <w:r w:rsidR="0056320D" w:rsidRPr="00565602">
              <w:t>Schwierigkeitsgrad</w:t>
            </w:r>
            <w:r w:rsidRPr="00565602">
              <w:t xml:space="preserve"> beherrschen</w:t>
            </w:r>
          </w:p>
        </w:tc>
      </w:tr>
      <w:tr w:rsidR="00D06325" w:rsidRPr="00D06325" w14:paraId="6C64486D" w14:textId="77777777" w:rsidTr="00B178FD">
        <w:trPr>
          <w:tblCellSpacing w:w="56" w:type="dxa"/>
        </w:trPr>
        <w:tc>
          <w:tcPr>
            <w:tcW w:w="2037" w:type="dxa"/>
          </w:tcPr>
          <w:p w14:paraId="2C16D0B0" w14:textId="77777777" w:rsidR="00B44A3A" w:rsidRPr="00565602" w:rsidRDefault="00B44A3A" w:rsidP="00B44A3A">
            <w:pPr>
              <w:rPr>
                <w:b/>
              </w:rPr>
            </w:pPr>
            <w:r w:rsidRPr="00565602">
              <w:rPr>
                <w:b/>
              </w:rPr>
              <w:t>Ausrüstung</w:t>
            </w:r>
          </w:p>
        </w:tc>
        <w:tc>
          <w:tcPr>
            <w:tcW w:w="6941" w:type="dxa"/>
          </w:tcPr>
          <w:p w14:paraId="28710C86" w14:textId="6CCA97E8" w:rsidR="00813D61" w:rsidRPr="00565602" w:rsidRDefault="00813D61" w:rsidP="00813D61">
            <w:r w:rsidRPr="00565602">
              <w:t>Sonnen- und Regenschutz, warme Kleider,</w:t>
            </w:r>
            <w:r w:rsidR="00A06088" w:rsidRPr="00565602">
              <w:t xml:space="preserve"> leichte</w:t>
            </w:r>
            <w:r w:rsidRPr="00565602">
              <w:t xml:space="preserve"> Bergschuhe, Helm, </w:t>
            </w:r>
            <w:proofErr w:type="spellStart"/>
            <w:r w:rsidRPr="00565602">
              <w:t>Gstältli</w:t>
            </w:r>
            <w:proofErr w:type="spellEnd"/>
            <w:r w:rsidRPr="00565602">
              <w:t xml:space="preserve">, </w:t>
            </w:r>
            <w:r w:rsidR="00A06088" w:rsidRPr="00565602">
              <w:t xml:space="preserve">Kletterfinken, Express, Magnesia, </w:t>
            </w:r>
            <w:r w:rsidRPr="00565602">
              <w:t xml:space="preserve">Schraubkarabiner, </w:t>
            </w:r>
            <w:proofErr w:type="spellStart"/>
            <w:r w:rsidRPr="00565602">
              <w:t>Reebschnurstück</w:t>
            </w:r>
            <w:proofErr w:type="spellEnd"/>
            <w:r w:rsidRPr="00565602">
              <w:t xml:space="preserve">, Bandschlingen, </w:t>
            </w:r>
            <w:proofErr w:type="spellStart"/>
            <w:r w:rsidRPr="00565602">
              <w:t>Prusikschlinge</w:t>
            </w:r>
            <w:proofErr w:type="spellEnd"/>
            <w:r w:rsidRPr="00565602">
              <w:t>, Abseilgerät</w:t>
            </w:r>
          </w:p>
          <w:p w14:paraId="1F4095FF" w14:textId="77777777" w:rsidR="005B2A17" w:rsidRPr="00565602" w:rsidRDefault="005B2A17" w:rsidP="005B2A17"/>
          <w:p w14:paraId="5BC66B88" w14:textId="77777777" w:rsidR="00866D8D" w:rsidRPr="00565602" w:rsidRDefault="00866D8D" w:rsidP="00866D8D">
            <w:r w:rsidRPr="00565602">
              <w:t xml:space="preserve">Wie immer gilt: Fehlendes Material kann von der JO zur Verfügung </w:t>
            </w:r>
          </w:p>
          <w:p w14:paraId="3CD90367" w14:textId="02FD361B" w:rsidR="00B13C58" w:rsidRPr="00565602" w:rsidRDefault="00866D8D" w:rsidP="00C52A4D">
            <w:r w:rsidRPr="00565602">
              <w:t>gestellt werden - einfach bei der Anmeldung angeben!</w:t>
            </w:r>
          </w:p>
        </w:tc>
      </w:tr>
      <w:tr w:rsidR="00D06325" w:rsidRPr="00D06325" w14:paraId="34F10C69" w14:textId="77777777" w:rsidTr="00B178FD">
        <w:trPr>
          <w:tblCellSpacing w:w="56" w:type="dxa"/>
        </w:trPr>
        <w:tc>
          <w:tcPr>
            <w:tcW w:w="2037" w:type="dxa"/>
          </w:tcPr>
          <w:p w14:paraId="5E3B7EC6" w14:textId="77777777" w:rsidR="00B44A3A" w:rsidRPr="00565602" w:rsidRDefault="00B44A3A" w:rsidP="00B44A3A">
            <w:pPr>
              <w:rPr>
                <w:b/>
              </w:rPr>
            </w:pPr>
            <w:r w:rsidRPr="00565602">
              <w:rPr>
                <w:b/>
              </w:rPr>
              <w:t>Verpflegung</w:t>
            </w:r>
          </w:p>
        </w:tc>
        <w:tc>
          <w:tcPr>
            <w:tcW w:w="6941" w:type="dxa"/>
          </w:tcPr>
          <w:p w14:paraId="2B7B5177" w14:textId="05A0C2B6" w:rsidR="00B44A3A" w:rsidRPr="00565602" w:rsidRDefault="005B2A17" w:rsidP="00B44A3A">
            <w:r w:rsidRPr="00565602">
              <w:t>Lunch aus dem Rucksack</w:t>
            </w:r>
          </w:p>
        </w:tc>
      </w:tr>
      <w:tr w:rsidR="00D06325" w:rsidRPr="00D06325" w14:paraId="06595D94" w14:textId="77777777" w:rsidTr="00B178FD">
        <w:trPr>
          <w:tblCellSpacing w:w="56" w:type="dxa"/>
        </w:trPr>
        <w:tc>
          <w:tcPr>
            <w:tcW w:w="2037" w:type="dxa"/>
          </w:tcPr>
          <w:p w14:paraId="1E75EB3E" w14:textId="77777777" w:rsidR="00B44A3A" w:rsidRPr="00565602" w:rsidRDefault="00B44A3A" w:rsidP="00B44A3A">
            <w:pPr>
              <w:rPr>
                <w:b/>
              </w:rPr>
            </w:pPr>
            <w:r w:rsidRPr="00565602">
              <w:rPr>
                <w:b/>
              </w:rPr>
              <w:t>Kosten</w:t>
            </w:r>
          </w:p>
        </w:tc>
        <w:tc>
          <w:tcPr>
            <w:tcW w:w="6941" w:type="dxa"/>
          </w:tcPr>
          <w:p w14:paraId="2CCE6DDC" w14:textId="668259DF" w:rsidR="00B44A3A" w:rsidRPr="00565602" w:rsidRDefault="005B5ABF" w:rsidP="00B44A3A">
            <w:r w:rsidRPr="00565602">
              <w:t>3</w:t>
            </w:r>
            <w:r w:rsidR="005B2A17" w:rsidRPr="00565602">
              <w:t>0.-</w:t>
            </w:r>
            <w:r w:rsidR="00DB3BFA">
              <w:rPr>
                <w:rStyle w:val="Funotenzeichen"/>
              </w:rPr>
              <w:footnoteReference w:id="1"/>
            </w:r>
          </w:p>
        </w:tc>
      </w:tr>
      <w:tr w:rsidR="00D06325" w:rsidRPr="00D06325" w14:paraId="2F9685B9" w14:textId="77777777" w:rsidTr="00B178FD">
        <w:trPr>
          <w:tblCellSpacing w:w="56" w:type="dxa"/>
        </w:trPr>
        <w:tc>
          <w:tcPr>
            <w:tcW w:w="2037" w:type="dxa"/>
          </w:tcPr>
          <w:p w14:paraId="2D67A346" w14:textId="77777777" w:rsidR="00B934F3" w:rsidRPr="00565602" w:rsidRDefault="00B934F3" w:rsidP="00B934F3">
            <w:pPr>
              <w:rPr>
                <w:b/>
              </w:rPr>
            </w:pPr>
            <w:r w:rsidRPr="00565602">
              <w:rPr>
                <w:b/>
              </w:rPr>
              <w:t>Karten &amp; Führer</w:t>
            </w:r>
          </w:p>
        </w:tc>
        <w:tc>
          <w:tcPr>
            <w:tcW w:w="6941" w:type="dxa"/>
          </w:tcPr>
          <w:p w14:paraId="7BEF8A38" w14:textId="47B12775" w:rsidR="00B934F3" w:rsidRPr="00565602" w:rsidRDefault="00565602" w:rsidP="00B934F3">
            <w:r w:rsidRPr="00565602">
              <w:t>SAC-Kletterführer Graubünden</w:t>
            </w:r>
          </w:p>
        </w:tc>
      </w:tr>
      <w:tr w:rsidR="00D06325" w:rsidRPr="00D06325" w14:paraId="2E57CA1B" w14:textId="77777777" w:rsidTr="00B178FD">
        <w:trPr>
          <w:tblCellSpacing w:w="56" w:type="dxa"/>
        </w:trPr>
        <w:tc>
          <w:tcPr>
            <w:tcW w:w="2037" w:type="dxa"/>
          </w:tcPr>
          <w:p w14:paraId="3C94DBF4" w14:textId="77777777" w:rsidR="00B934F3" w:rsidRPr="00565602" w:rsidRDefault="00B934F3" w:rsidP="00B934F3">
            <w:pPr>
              <w:rPr>
                <w:b/>
              </w:rPr>
            </w:pPr>
            <w:r w:rsidRPr="00565602">
              <w:rPr>
                <w:b/>
              </w:rPr>
              <w:t>Rückkehr</w:t>
            </w:r>
          </w:p>
        </w:tc>
        <w:tc>
          <w:tcPr>
            <w:tcW w:w="6941" w:type="dxa"/>
          </w:tcPr>
          <w:p w14:paraId="35C70000" w14:textId="41538199" w:rsidR="00B934F3" w:rsidRPr="00565602" w:rsidRDefault="00B934F3" w:rsidP="00565602">
            <w:r w:rsidRPr="00565602">
              <w:t>S</w:t>
            </w:r>
            <w:r w:rsidR="00565602">
              <w:t>onntag</w:t>
            </w:r>
            <w:r w:rsidRPr="00565602">
              <w:t xml:space="preserve"> ca. 1</w:t>
            </w:r>
            <w:r w:rsidR="00E24D2D" w:rsidRPr="00565602">
              <w:t>8</w:t>
            </w:r>
            <w:r w:rsidRPr="00565602">
              <w:t>:00 Uhr</w:t>
            </w:r>
          </w:p>
        </w:tc>
      </w:tr>
      <w:tr w:rsidR="00D06325" w:rsidRPr="00D06325" w14:paraId="4BAFAA4B" w14:textId="77777777" w:rsidTr="00B178FD">
        <w:trPr>
          <w:tblCellSpacing w:w="56" w:type="dxa"/>
        </w:trPr>
        <w:tc>
          <w:tcPr>
            <w:tcW w:w="2037" w:type="dxa"/>
          </w:tcPr>
          <w:p w14:paraId="78F139EF" w14:textId="77777777" w:rsidR="00B934F3" w:rsidRPr="00565602" w:rsidRDefault="00B934F3" w:rsidP="00B934F3">
            <w:pPr>
              <w:rPr>
                <w:b/>
              </w:rPr>
            </w:pPr>
            <w:r w:rsidRPr="00565602">
              <w:rPr>
                <w:b/>
              </w:rPr>
              <w:t>Auskunft</w:t>
            </w:r>
          </w:p>
        </w:tc>
        <w:tc>
          <w:tcPr>
            <w:tcW w:w="6941" w:type="dxa"/>
          </w:tcPr>
          <w:p w14:paraId="594874A4" w14:textId="52BFF1ED" w:rsidR="00B934F3" w:rsidRPr="00565602" w:rsidRDefault="00565602" w:rsidP="00565602">
            <w:r>
              <w:t>Samstag</w:t>
            </w:r>
            <w:r w:rsidR="00B934F3" w:rsidRPr="00565602">
              <w:t xml:space="preserve"> 19:00 bis 21:00 Uhr</w:t>
            </w:r>
            <w:r>
              <w:t>, 077 419 33 28 (Emi Wild)</w:t>
            </w:r>
          </w:p>
        </w:tc>
      </w:tr>
      <w:tr w:rsidR="00B934F3" w:rsidRPr="00D06325" w14:paraId="4408EE00" w14:textId="77777777" w:rsidTr="00B178FD">
        <w:trPr>
          <w:tblCellSpacing w:w="56" w:type="dxa"/>
        </w:trPr>
        <w:tc>
          <w:tcPr>
            <w:tcW w:w="2037" w:type="dxa"/>
          </w:tcPr>
          <w:p w14:paraId="2D24DC9C" w14:textId="77777777" w:rsidR="00B934F3" w:rsidRPr="00565602" w:rsidRDefault="00B934F3" w:rsidP="00B934F3">
            <w:pPr>
              <w:rPr>
                <w:b/>
              </w:rPr>
            </w:pPr>
            <w:r w:rsidRPr="00565602">
              <w:rPr>
                <w:b/>
              </w:rPr>
              <w:t>Anmeldung</w:t>
            </w:r>
          </w:p>
        </w:tc>
        <w:tc>
          <w:tcPr>
            <w:tcW w:w="6941" w:type="dxa"/>
          </w:tcPr>
          <w:p w14:paraId="7A300C95" w14:textId="228E49D6" w:rsidR="00B934F3" w:rsidRPr="00565602" w:rsidRDefault="00B934F3" w:rsidP="00B934F3">
            <w:r w:rsidRPr="00565602">
              <w:t xml:space="preserve">Telefonisch, per SMS oder E-Mail bis </w:t>
            </w:r>
            <w:r w:rsidR="00E24D2D" w:rsidRPr="00565602">
              <w:rPr>
                <w:b/>
              </w:rPr>
              <w:t xml:space="preserve">Dienstag </w:t>
            </w:r>
            <w:r w:rsidR="00565602" w:rsidRPr="00565602">
              <w:rPr>
                <w:b/>
              </w:rPr>
              <w:t xml:space="preserve">31. August </w:t>
            </w:r>
            <w:r w:rsidRPr="00565602">
              <w:rPr>
                <w:b/>
              </w:rPr>
              <w:t>20</w:t>
            </w:r>
            <w:r w:rsidR="00565602" w:rsidRPr="00565602">
              <w:rPr>
                <w:b/>
              </w:rPr>
              <w:t>21</w:t>
            </w:r>
          </w:p>
          <w:p w14:paraId="205FAE03" w14:textId="77777777" w:rsidR="00B934F3" w:rsidRPr="00565602" w:rsidRDefault="00B934F3" w:rsidP="00B934F3">
            <w:r w:rsidRPr="00565602">
              <w:t>Telefon: 079 425 23 94, Jürg Rast</w:t>
            </w:r>
          </w:p>
          <w:p w14:paraId="11A36290" w14:textId="17ECA46D" w:rsidR="00B934F3" w:rsidRPr="00565602" w:rsidRDefault="00B934F3" w:rsidP="00B934F3">
            <w:r w:rsidRPr="00565602">
              <w:t xml:space="preserve">E-Mail: </w:t>
            </w:r>
            <w:hyperlink r:id="rId7" w:history="1">
              <w:r w:rsidRPr="00565602">
                <w:rPr>
                  <w:rStyle w:val="Hyperlink"/>
                  <w:color w:val="auto"/>
                </w:rPr>
                <w:t>anmeldung@jotoedi.ch</w:t>
              </w:r>
            </w:hyperlink>
          </w:p>
        </w:tc>
      </w:tr>
    </w:tbl>
    <w:p w14:paraId="20A44A1E" w14:textId="77777777" w:rsidR="00C52A4D" w:rsidRPr="00D06325" w:rsidRDefault="00C52A4D" w:rsidP="00B13C58">
      <w:pPr>
        <w:rPr>
          <w:color w:val="FF0000"/>
        </w:rPr>
      </w:pPr>
      <w:bookmarkStart w:id="0" w:name="_GoBack"/>
      <w:bookmarkEnd w:id="0"/>
    </w:p>
    <w:sectPr w:rsidR="00C52A4D" w:rsidRPr="00D06325" w:rsidSect="00B178FD">
      <w:headerReference w:type="default" r:id="rId8"/>
      <w:footerReference w:type="default" r:id="rId9"/>
      <w:pgSz w:w="11906" w:h="16838"/>
      <w:pgMar w:top="1677" w:right="1417" w:bottom="1134" w:left="1417" w:header="426" w:footer="1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E4167" w14:textId="77777777" w:rsidR="00E35811" w:rsidRDefault="00E35811" w:rsidP="00B44A3A">
      <w:r>
        <w:separator/>
      </w:r>
    </w:p>
  </w:endnote>
  <w:endnote w:type="continuationSeparator" w:id="0">
    <w:p w14:paraId="31E51020" w14:textId="77777777" w:rsidR="00E35811" w:rsidRDefault="00E35811" w:rsidP="00B4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E318B" w14:textId="77777777" w:rsidR="00B178FD" w:rsidRDefault="00B178FD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53161B30" wp14:editId="121DEEE3">
          <wp:simplePos x="0" y="0"/>
          <wp:positionH relativeFrom="column">
            <wp:posOffset>2129155</wp:posOffset>
          </wp:positionH>
          <wp:positionV relativeFrom="paragraph">
            <wp:posOffset>147955</wp:posOffset>
          </wp:positionV>
          <wp:extent cx="4086225" cy="523875"/>
          <wp:effectExtent l="0" t="0" r="9525" b="9525"/>
          <wp:wrapSquare wrapText="bothSides"/>
          <wp:docPr id="3" name="Grafik 3" descr="D:\JO\J+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JO\J+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216223E7" wp14:editId="4D08198D">
          <wp:simplePos x="0" y="0"/>
          <wp:positionH relativeFrom="column">
            <wp:posOffset>-52070</wp:posOffset>
          </wp:positionH>
          <wp:positionV relativeFrom="paragraph">
            <wp:posOffset>106680</wp:posOffset>
          </wp:positionV>
          <wp:extent cx="1685925" cy="675005"/>
          <wp:effectExtent l="0" t="0" r="9525" b="0"/>
          <wp:wrapTight wrapText="bothSides">
            <wp:wrapPolygon edited="0">
              <wp:start x="16597" y="0"/>
              <wp:lineTo x="0" y="1219"/>
              <wp:lineTo x="0" y="7925"/>
              <wp:lineTo x="3173" y="10973"/>
              <wp:lineTo x="3905" y="15849"/>
              <wp:lineTo x="15620" y="19507"/>
              <wp:lineTo x="16108" y="20726"/>
              <wp:lineTo x="20258" y="20726"/>
              <wp:lineTo x="20258" y="19507"/>
              <wp:lineTo x="21478" y="14630"/>
              <wp:lineTo x="21478" y="5486"/>
              <wp:lineTo x="20746" y="3048"/>
              <wp:lineTo x="18793" y="0"/>
              <wp:lineTo x="16597" y="0"/>
            </wp:wrapPolygon>
          </wp:wrapTight>
          <wp:docPr id="2" name="Grafik 2" descr="D:\JO\SA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O\SAC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3CC63" w14:textId="77777777" w:rsidR="00E35811" w:rsidRDefault="00E35811" w:rsidP="00B44A3A">
      <w:r>
        <w:separator/>
      </w:r>
    </w:p>
  </w:footnote>
  <w:footnote w:type="continuationSeparator" w:id="0">
    <w:p w14:paraId="2589F439" w14:textId="77777777" w:rsidR="00E35811" w:rsidRDefault="00E35811" w:rsidP="00B44A3A">
      <w:r>
        <w:continuationSeparator/>
      </w:r>
    </w:p>
  </w:footnote>
  <w:footnote w:id="1">
    <w:p w14:paraId="31BEA77D" w14:textId="635AABEE" w:rsidR="00DB3BFA" w:rsidRDefault="00DB3BFA" w:rsidP="00DB3BFA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>Teilnehmer über 22 Jahre müssen die Selbstkosten (Hüttenübernachtung, Bahnen, Anreise, ...) komplett decken sowie einen Beitrag von 10.- an die JO Kasse leisten. Dadurch kann der Preis</w:t>
      </w:r>
      <w:r>
        <w:t xml:space="preserve"> höher als angegeben  ausfallen. </w:t>
      </w:r>
      <w:r>
        <w:t>Weitere Auskünfte kann der Hauptleiter oder die unter "Anmeldung" angegeben Person geben.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110D9" w14:textId="24A7CAAE" w:rsidR="00B44A3A" w:rsidRDefault="00B44A3A" w:rsidP="00B44A3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7831BE8B" wp14:editId="2767C5A5">
          <wp:simplePos x="0" y="0"/>
          <wp:positionH relativeFrom="column">
            <wp:posOffset>-4445</wp:posOffset>
          </wp:positionH>
          <wp:positionV relativeFrom="paragraph">
            <wp:posOffset>-99060</wp:posOffset>
          </wp:positionV>
          <wp:extent cx="1587500" cy="828675"/>
          <wp:effectExtent l="0" t="0" r="0" b="9525"/>
          <wp:wrapTight wrapText="bothSides">
            <wp:wrapPolygon edited="0">
              <wp:start x="5962" y="0"/>
              <wp:lineTo x="3110" y="4469"/>
              <wp:lineTo x="1814" y="6952"/>
              <wp:lineTo x="1814" y="8938"/>
              <wp:lineTo x="0" y="16386"/>
              <wp:lineTo x="0" y="17876"/>
              <wp:lineTo x="1296" y="21352"/>
              <wp:lineTo x="2851" y="21352"/>
              <wp:lineTo x="10368" y="21352"/>
              <wp:lineTo x="20736" y="18372"/>
              <wp:lineTo x="21254" y="13407"/>
              <wp:lineTo x="21254" y="10924"/>
              <wp:lineTo x="20218" y="8441"/>
              <wp:lineTo x="20477" y="4966"/>
              <wp:lineTo x="17366" y="2483"/>
              <wp:lineTo x="8035" y="0"/>
              <wp:lineTo x="5962" y="0"/>
            </wp:wrapPolygon>
          </wp:wrapTight>
          <wp:docPr id="1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="002F20C0">
      <w:rPr>
        <w:rStyle w:val="TitelZchn"/>
        <w:b/>
        <w:color w:val="262626" w:themeColor="text1" w:themeTint="D9"/>
        <w:sz w:val="54"/>
        <w:szCs w:val="54"/>
      </w:rPr>
      <w:t>Sommer</w:t>
    </w:r>
    <w:r>
      <w:rPr>
        <w:rStyle w:val="TitelZchn"/>
        <w:b/>
        <w:color w:val="262626" w:themeColor="text1" w:themeTint="D9"/>
        <w:sz w:val="54"/>
        <w:szCs w:val="54"/>
      </w:rPr>
      <w:t xml:space="preserve"> 20</w:t>
    </w:r>
    <w:r w:rsidR="00D06325">
      <w:rPr>
        <w:rStyle w:val="TitelZchn"/>
        <w:b/>
        <w:color w:val="262626" w:themeColor="text1" w:themeTint="D9"/>
        <w:sz w:val="54"/>
        <w:szCs w:val="54"/>
      </w:rPr>
      <w:t>21</w:t>
    </w:r>
    <w:r>
      <w:ptab w:relativeTo="margin" w:alignment="right" w:leader="none"/>
    </w:r>
  </w:p>
  <w:p w14:paraId="5600072F" w14:textId="68ABC7D9" w:rsidR="00B44A3A" w:rsidRDefault="00B44A3A" w:rsidP="00B44A3A">
    <w:pPr>
      <w:pStyle w:val="Kopfzeile"/>
    </w:pPr>
    <w:r>
      <w:tab/>
    </w:r>
    <w:r>
      <w:tab/>
      <w:t xml:space="preserve">Tourenblatt </w:t>
    </w:r>
    <w:r w:rsidR="00583B74">
      <w:t>1</w:t>
    </w:r>
    <w:r w:rsidR="00D06325">
      <w:t>7</w:t>
    </w:r>
    <w:r>
      <w:t xml:space="preserve"> / 20</w:t>
    </w:r>
    <w:r w:rsidR="00D06325"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3A"/>
    <w:rsid w:val="000A3F6E"/>
    <w:rsid w:val="000C69CF"/>
    <w:rsid w:val="000D2E87"/>
    <w:rsid w:val="000F2182"/>
    <w:rsid w:val="00147B69"/>
    <w:rsid w:val="00181EC3"/>
    <w:rsid w:val="001B471E"/>
    <w:rsid w:val="002150F1"/>
    <w:rsid w:val="00260B4B"/>
    <w:rsid w:val="00262992"/>
    <w:rsid w:val="002E6412"/>
    <w:rsid w:val="002F20C0"/>
    <w:rsid w:val="00300F9A"/>
    <w:rsid w:val="00352247"/>
    <w:rsid w:val="00367D46"/>
    <w:rsid w:val="003723F4"/>
    <w:rsid w:val="00375A5F"/>
    <w:rsid w:val="003B5447"/>
    <w:rsid w:val="00401EC9"/>
    <w:rsid w:val="004341A3"/>
    <w:rsid w:val="0046750D"/>
    <w:rsid w:val="00493A3F"/>
    <w:rsid w:val="004B26D8"/>
    <w:rsid w:val="00542002"/>
    <w:rsid w:val="0056320D"/>
    <w:rsid w:val="00565602"/>
    <w:rsid w:val="00583B74"/>
    <w:rsid w:val="005B2A17"/>
    <w:rsid w:val="005B5ABF"/>
    <w:rsid w:val="005F1F9D"/>
    <w:rsid w:val="00623BCE"/>
    <w:rsid w:val="006C204E"/>
    <w:rsid w:val="006C4659"/>
    <w:rsid w:val="006C4C19"/>
    <w:rsid w:val="00702F9E"/>
    <w:rsid w:val="00717A04"/>
    <w:rsid w:val="00733A97"/>
    <w:rsid w:val="00736A6A"/>
    <w:rsid w:val="007468B2"/>
    <w:rsid w:val="007E1464"/>
    <w:rsid w:val="00801D33"/>
    <w:rsid w:val="00813D61"/>
    <w:rsid w:val="0086469D"/>
    <w:rsid w:val="00866D8D"/>
    <w:rsid w:val="00870F6C"/>
    <w:rsid w:val="0087133B"/>
    <w:rsid w:val="0088412F"/>
    <w:rsid w:val="00971A9D"/>
    <w:rsid w:val="00973732"/>
    <w:rsid w:val="009D7F8B"/>
    <w:rsid w:val="009F4981"/>
    <w:rsid w:val="00A00F83"/>
    <w:rsid w:val="00A06088"/>
    <w:rsid w:val="00A141DE"/>
    <w:rsid w:val="00B13C58"/>
    <w:rsid w:val="00B14D8F"/>
    <w:rsid w:val="00B178FD"/>
    <w:rsid w:val="00B44A3A"/>
    <w:rsid w:val="00B51863"/>
    <w:rsid w:val="00B544DD"/>
    <w:rsid w:val="00B934F3"/>
    <w:rsid w:val="00BC1CFF"/>
    <w:rsid w:val="00BE6F49"/>
    <w:rsid w:val="00C20439"/>
    <w:rsid w:val="00C502E4"/>
    <w:rsid w:val="00C52A4D"/>
    <w:rsid w:val="00C67013"/>
    <w:rsid w:val="00C85227"/>
    <w:rsid w:val="00CA1AC4"/>
    <w:rsid w:val="00D06325"/>
    <w:rsid w:val="00D66AC8"/>
    <w:rsid w:val="00D74847"/>
    <w:rsid w:val="00DB06CE"/>
    <w:rsid w:val="00DB3BFA"/>
    <w:rsid w:val="00DF5561"/>
    <w:rsid w:val="00E11C92"/>
    <w:rsid w:val="00E24D2D"/>
    <w:rsid w:val="00E35811"/>
    <w:rsid w:val="00E361C2"/>
    <w:rsid w:val="00E66941"/>
    <w:rsid w:val="00E719A3"/>
    <w:rsid w:val="00E737E5"/>
    <w:rsid w:val="00FA4D2B"/>
    <w:rsid w:val="00F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D6E24"/>
  <w15:docId w15:val="{0E736248-941E-4B34-B715-A6FC5104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4A3A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4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A3A"/>
  </w:style>
  <w:style w:type="paragraph" w:styleId="Fuzeile">
    <w:name w:val="footer"/>
    <w:basedOn w:val="Standard"/>
    <w:link w:val="FuzeileZchn"/>
    <w:uiPriority w:val="99"/>
    <w:unhideWhenUsed/>
    <w:rsid w:val="00B4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A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A3A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44A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44A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4659"/>
    <w:rPr>
      <w:rFonts w:asciiTheme="majorHAnsi" w:eastAsiaTheme="majorEastAsia" w:hAnsiTheme="majorHAnsi" w:cstheme="majorBidi"/>
      <w:b/>
      <w:bCs/>
      <w:color w:val="262626" w:themeColor="text1" w:themeTint="D9"/>
      <w:sz w:val="32"/>
      <w:szCs w:val="28"/>
    </w:rPr>
  </w:style>
  <w:style w:type="table" w:styleId="Tabellenraster">
    <w:name w:val="Table Grid"/>
    <w:basedOn w:val="NormaleTabelle"/>
    <w:uiPriority w:val="59"/>
    <w:rsid w:val="00B4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141DE"/>
    <w:rPr>
      <w:color w:val="808080"/>
    </w:rPr>
  </w:style>
  <w:style w:type="character" w:styleId="Hyperlink">
    <w:name w:val="Hyperlink"/>
    <w:basedOn w:val="Absatz-Standardschriftart"/>
    <w:unhideWhenUsed/>
    <w:rsid w:val="00C52A4D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C52A4D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B3BF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3BF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3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meldung@jotoedi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97A8-F2CD-4B47-AB1D-1A7807F6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jrast</dc:creator>
  <cp:lastModifiedBy>Joane Steiner</cp:lastModifiedBy>
  <cp:revision>5</cp:revision>
  <cp:lastPrinted>2019-05-03T18:07:00Z</cp:lastPrinted>
  <dcterms:created xsi:type="dcterms:W3CDTF">2021-06-22T09:44:00Z</dcterms:created>
  <dcterms:modified xsi:type="dcterms:W3CDTF">2021-06-23T18:57:00Z</dcterms:modified>
</cp:coreProperties>
</file>